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18E4" w:rsidRDefault="008C18E4"/>
    <w:p w:rsidR="00E33644" w:rsidRPr="00E33644" w:rsidRDefault="00E33644" w:rsidP="00E33644">
      <w:pPr>
        <w:shd w:val="clear" w:color="auto" w:fill="FFFFFF"/>
        <w:spacing w:before="525" w:after="375" w:line="240" w:lineRule="auto"/>
        <w:jc w:val="center"/>
        <w:outlineLvl w:val="0"/>
        <w:rPr>
          <w:rFonts w:ascii="Times New Roman" w:eastAsia="Times New Roman" w:hAnsi="Times New Roman" w:cs="Times New Roman"/>
          <w:b/>
          <w:color w:val="000000" w:themeColor="text1"/>
          <w:spacing w:val="4"/>
          <w:kern w:val="36"/>
          <w:sz w:val="32"/>
          <w:szCs w:val="32"/>
          <w:lang w:eastAsia="lt-LT"/>
        </w:rPr>
      </w:pPr>
      <w:r w:rsidRPr="00E33644">
        <w:rPr>
          <w:rFonts w:ascii="Times New Roman" w:eastAsia="Times New Roman" w:hAnsi="Times New Roman" w:cs="Times New Roman"/>
          <w:b/>
          <w:color w:val="000000" w:themeColor="text1"/>
          <w:spacing w:val="4"/>
          <w:kern w:val="36"/>
          <w:sz w:val="32"/>
          <w:szCs w:val="32"/>
          <w:lang w:eastAsia="lt-LT"/>
        </w:rPr>
        <w:t>Pranešk apie korupciją</w:t>
      </w:r>
      <w:r w:rsidRPr="00E33644">
        <w:rPr>
          <w:rFonts w:ascii="Times New Roman" w:eastAsia="Times New Roman" w:hAnsi="Times New Roman" w:cs="Times New Roman"/>
          <w:color w:val="000000" w:themeColor="text1"/>
          <w:sz w:val="24"/>
          <w:szCs w:val="24"/>
          <w:lang w:eastAsia="lt-LT"/>
        </w:rPr>
        <w:t> </w:t>
      </w:r>
    </w:p>
    <w:p w:rsidR="00E33644" w:rsidRPr="00E33644" w:rsidRDefault="00E33644" w:rsidP="00E33644">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r>
        <w:rPr>
          <w:rFonts w:ascii="Times New Roman" w:eastAsia="Times New Roman" w:hAnsi="Times New Roman" w:cs="Times New Roman"/>
          <w:color w:val="444444"/>
          <w:spacing w:val="2"/>
          <w:sz w:val="24"/>
          <w:szCs w:val="24"/>
          <w:lang w:eastAsia="lt-LT"/>
        </w:rPr>
        <w:t>VšĮ Rokiškio psichiatrijos ligoninė</w:t>
      </w:r>
      <w:r w:rsidRPr="00E33644">
        <w:rPr>
          <w:rFonts w:ascii="Times New Roman" w:eastAsia="Times New Roman" w:hAnsi="Times New Roman" w:cs="Times New Roman"/>
          <w:color w:val="444444"/>
          <w:spacing w:val="2"/>
          <w:sz w:val="24"/>
          <w:szCs w:val="24"/>
          <w:lang w:eastAsia="lt-LT"/>
        </w:rPr>
        <w:t xml:space="preserve"> siekia užtikrinti kuo kokybiškesnę, skaidresnę pacientų sveikatos priežiūrą, t. y. kad sveikatos priežiūros paslaugos būtų teikiamos visiems pacientams, neišskiriant jų teisinės, socialinės padėties, neįgalumo, lyties, tikėjimo, įsitikinimų, amžiaus ar kitų savybių, ugdyti gydytojų profesinį objektyvumą, nešališkumą, sąžiningumą nepriimti jokių tiesioginių ar netiesioginių dovanų. </w:t>
      </w:r>
      <w:r>
        <w:rPr>
          <w:rFonts w:ascii="Times New Roman" w:eastAsia="Times New Roman" w:hAnsi="Times New Roman" w:cs="Times New Roman"/>
          <w:color w:val="444444"/>
          <w:spacing w:val="2"/>
          <w:sz w:val="24"/>
          <w:szCs w:val="24"/>
          <w:lang w:eastAsia="lt-LT"/>
        </w:rPr>
        <w:t>VšĮ Rokiškio psichiatrijos ligoninė</w:t>
      </w:r>
      <w:r w:rsidRPr="00E33644">
        <w:rPr>
          <w:rFonts w:ascii="Times New Roman" w:eastAsia="Times New Roman" w:hAnsi="Times New Roman" w:cs="Times New Roman"/>
          <w:color w:val="444444"/>
          <w:spacing w:val="2"/>
          <w:sz w:val="24"/>
          <w:szCs w:val="24"/>
          <w:lang w:eastAsia="lt-LT"/>
        </w:rPr>
        <w:t>, siekdama mažinti ir šalinti korupcijos apraiškas skatina visuomenę būti pilietiškais bei pranešti apie korupciją.</w:t>
      </w:r>
    </w:p>
    <w:p w:rsidR="00E33644" w:rsidRPr="00E33644" w:rsidRDefault="00E33644" w:rsidP="00E33644">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r w:rsidRPr="00E33644">
        <w:rPr>
          <w:rFonts w:ascii="Times New Roman" w:eastAsia="Times New Roman" w:hAnsi="Times New Roman" w:cs="Times New Roman"/>
          <w:color w:val="444444"/>
          <w:spacing w:val="2"/>
          <w:sz w:val="24"/>
          <w:szCs w:val="24"/>
          <w:lang w:eastAsia="lt-LT"/>
        </w:rPr>
        <w:t>Jokia valdžios institucija jokioje šalyje negali sumažinti korupcijos mastų be visuomenės supratimo ir palaikymo.</w:t>
      </w:r>
    </w:p>
    <w:p w:rsidR="00E33644" w:rsidRPr="00E33644" w:rsidRDefault="00E33644" w:rsidP="00E33644">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r w:rsidRPr="00E33644">
        <w:rPr>
          <w:rFonts w:ascii="Times New Roman" w:eastAsia="Times New Roman" w:hAnsi="Times New Roman" w:cs="Times New Roman"/>
          <w:color w:val="444444"/>
          <w:spacing w:val="2"/>
          <w:sz w:val="24"/>
          <w:szCs w:val="24"/>
          <w:lang w:eastAsia="lt-LT"/>
        </w:rPr>
        <w:t>Pranešk apie korupciją</w:t>
      </w:r>
    </w:p>
    <w:p w:rsidR="00E33644" w:rsidRPr="00E33644" w:rsidRDefault="00E33644" w:rsidP="00E33644">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r w:rsidRPr="00E33644">
        <w:rPr>
          <w:rFonts w:ascii="Times New Roman" w:eastAsia="Times New Roman" w:hAnsi="Times New Roman" w:cs="Times New Roman"/>
          <w:color w:val="444444"/>
          <w:spacing w:val="2"/>
          <w:sz w:val="24"/>
          <w:szCs w:val="24"/>
          <w:lang w:eastAsia="lt-LT"/>
        </w:rPr>
        <w:t>1. Specialiųjų tyrimų tarnybai:</w:t>
      </w:r>
    </w:p>
    <w:p w:rsidR="00E33644" w:rsidRPr="00E33644" w:rsidRDefault="00E33644" w:rsidP="00E33644">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r w:rsidRPr="00E33644">
        <w:rPr>
          <w:rFonts w:ascii="Times New Roman" w:eastAsia="Times New Roman" w:hAnsi="Times New Roman" w:cs="Times New Roman"/>
          <w:color w:val="444444"/>
          <w:spacing w:val="2"/>
          <w:sz w:val="24"/>
          <w:szCs w:val="24"/>
          <w:lang w:eastAsia="lt-LT"/>
        </w:rPr>
        <w:t>2019 m. sausio 1 d. įsigaliojo Lietuvos Respublikos korupcijos prevencijos įstatymo 10-1 straipsnio pakeitimai pagal kuriuos valstybės tarnautojas ar jam prilygintas asmuo apie jam žinomą korupcinio pobūdžio nusikalstamą veiką (jei jis gavo neginčijamų duomenų, liudijančių šios veiklos padarymą, arba pats stebėjo ar kitaip fiksavo šios veiklos padarymą ir jei teisės aktuose nėra nustatyta praneštinos informacijos atskleidimo ribojimų), išskyrus veiką, kurią galbūt padarė jo artimieji giminaičiai ar šeimos nariai (artimųjų giminaičių ir šeimos narių sąvokos suprantamos taip, kaip jos apibrėžtos Lietuvos respublikos baudžiamojo kodekso XXXIV skyriuje), privalo pranešti Lietuvos Respublikos specialiųjų tyrimų tarnybai, Lietuvos Respublikos prokuratūrai arba ikiteisminio tyrimo įstaigai.  STT parengta atmintinė, kuria siekiama aiškiai ir suprantamai išdėstyti pranešimo apie asmeniui žinomo korupcinio pobūdžio nusikalstamą veiką tvarką. </w:t>
      </w:r>
      <w:hyperlink r:id="rId5" w:history="1">
        <w:r w:rsidR="006826A2" w:rsidRPr="00E33644">
          <w:rPr>
            <w:rStyle w:val="Hipersaitas"/>
            <w:rFonts w:ascii="Times New Roman" w:eastAsia="Times New Roman" w:hAnsi="Times New Roman" w:cs="Times New Roman"/>
            <w:b/>
            <w:bCs/>
            <w:spacing w:val="3"/>
            <w:sz w:val="24"/>
            <w:szCs w:val="24"/>
            <w:lang w:eastAsia="lt-LT"/>
          </w:rPr>
          <w:t>https://www.stt.lt/documents/2019/Atmintine_VT.pdf</w:t>
        </w:r>
      </w:hyperlink>
    </w:p>
    <w:p w:rsidR="00E33644" w:rsidRPr="00E33644" w:rsidRDefault="00E33644" w:rsidP="00E33644">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r w:rsidRPr="00E33644">
        <w:rPr>
          <w:rFonts w:ascii="Times New Roman" w:eastAsia="Times New Roman" w:hAnsi="Times New Roman" w:cs="Times New Roman"/>
          <w:color w:val="444444"/>
          <w:spacing w:val="2"/>
          <w:sz w:val="24"/>
          <w:szCs w:val="24"/>
          <w:lang w:eastAsia="lt-LT"/>
        </w:rPr>
        <w:t>Asmenims, pranešusiems apie korupcinio pobūdžio nusikalstamas veikas, Lietuvos Respublikos pranešėjų apsaugos įstatymo ir kitų teisės aktų nustatyta tvarka gali būti taikomos pagalbos, apsaugos ir skatinimo priemonės.</w:t>
      </w:r>
    </w:p>
    <w:p w:rsidR="00E33644" w:rsidRPr="00E33644" w:rsidRDefault="00E33644" w:rsidP="00E33644">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r w:rsidRPr="00E33644">
        <w:rPr>
          <w:rFonts w:ascii="Times New Roman" w:eastAsia="Times New Roman" w:hAnsi="Times New Roman" w:cs="Times New Roman"/>
          <w:color w:val="444444"/>
          <w:spacing w:val="2"/>
          <w:sz w:val="24"/>
          <w:szCs w:val="24"/>
          <w:lang w:eastAsia="lt-LT"/>
        </w:rPr>
        <w:t>Palikti pranešimą STT svetainėje užpildant </w:t>
      </w:r>
      <w:r w:rsidRPr="00E33644">
        <w:rPr>
          <w:rFonts w:ascii="Times New Roman" w:eastAsia="Times New Roman" w:hAnsi="Times New Roman" w:cs="Times New Roman"/>
          <w:b/>
          <w:bCs/>
          <w:color w:val="2F5496"/>
          <w:spacing w:val="2"/>
          <w:sz w:val="24"/>
          <w:szCs w:val="24"/>
          <w:u w:val="single"/>
          <w:lang w:eastAsia="lt-LT"/>
        </w:rPr>
        <w:t>Pranešimo  apie korupcinio pobūdžio teisės pažeidimą formą</w:t>
      </w:r>
      <w:r w:rsidRPr="00E33644">
        <w:rPr>
          <w:rFonts w:ascii="Times New Roman" w:eastAsia="Times New Roman" w:hAnsi="Times New Roman" w:cs="Times New Roman"/>
          <w:color w:val="2F5496"/>
          <w:spacing w:val="2"/>
          <w:sz w:val="24"/>
          <w:szCs w:val="24"/>
          <w:lang w:eastAsia="lt-LT"/>
        </w:rPr>
        <w:t> </w:t>
      </w:r>
      <w:hyperlink r:id="rId6" w:history="1">
        <w:r w:rsidRPr="00E33644">
          <w:rPr>
            <w:rFonts w:ascii="Times New Roman" w:eastAsia="Times New Roman" w:hAnsi="Times New Roman" w:cs="Times New Roman"/>
            <w:b/>
            <w:bCs/>
            <w:color w:val="9EACBC"/>
            <w:spacing w:val="3"/>
            <w:sz w:val="24"/>
            <w:szCs w:val="24"/>
            <w:u w:val="single"/>
            <w:lang w:eastAsia="lt-LT"/>
          </w:rPr>
          <w:t>https://www.stt.lt/lt/praneskite-apie-korupcija/palikite-pranesima-cia/</w:t>
        </w:r>
      </w:hyperlink>
      <w:r w:rsidRPr="00E33644">
        <w:rPr>
          <w:rFonts w:ascii="Times New Roman" w:eastAsia="Times New Roman" w:hAnsi="Times New Roman" w:cs="Times New Roman"/>
          <w:color w:val="444444"/>
          <w:spacing w:val="2"/>
          <w:sz w:val="24"/>
          <w:szCs w:val="24"/>
          <w:lang w:eastAsia="lt-LT"/>
        </w:rPr>
        <w:t> ir ją pateikiant elektroniniu paštu </w:t>
      </w:r>
      <w:proofErr w:type="spellStart"/>
      <w:r w:rsidRPr="00E33644">
        <w:rPr>
          <w:rFonts w:ascii="Times New Roman" w:eastAsia="Times New Roman" w:hAnsi="Times New Roman" w:cs="Times New Roman"/>
          <w:color w:val="444444"/>
          <w:spacing w:val="2"/>
          <w:sz w:val="24"/>
          <w:szCs w:val="24"/>
          <w:u w:val="single"/>
          <w:lang w:eastAsia="lt-LT"/>
        </w:rPr>
        <w:t>pranesk@stt.lt</w:t>
      </w:r>
      <w:proofErr w:type="spellEnd"/>
      <w:r w:rsidRPr="00E33644">
        <w:rPr>
          <w:rFonts w:ascii="Times New Roman" w:eastAsia="Times New Roman" w:hAnsi="Times New Roman" w:cs="Times New Roman"/>
          <w:color w:val="444444"/>
          <w:spacing w:val="2"/>
          <w:sz w:val="24"/>
          <w:szCs w:val="24"/>
          <w:lang w:eastAsia="lt-LT"/>
        </w:rPr>
        <w:t xml:space="preserve">. </w:t>
      </w:r>
      <w:proofErr w:type="spellStart"/>
      <w:r w:rsidRPr="00E33644">
        <w:rPr>
          <w:rFonts w:ascii="Times New Roman" w:eastAsia="Times New Roman" w:hAnsi="Times New Roman" w:cs="Times New Roman"/>
          <w:color w:val="444444"/>
          <w:spacing w:val="2"/>
          <w:sz w:val="24"/>
          <w:szCs w:val="24"/>
          <w:lang w:eastAsia="lt-LT"/>
        </w:rPr>
        <w:t>arbavisą</w:t>
      </w:r>
      <w:proofErr w:type="spellEnd"/>
      <w:r w:rsidRPr="00E33644">
        <w:rPr>
          <w:rFonts w:ascii="Times New Roman" w:eastAsia="Times New Roman" w:hAnsi="Times New Roman" w:cs="Times New Roman"/>
          <w:color w:val="444444"/>
          <w:spacing w:val="2"/>
          <w:sz w:val="24"/>
          <w:szCs w:val="24"/>
          <w:lang w:eastAsia="lt-LT"/>
        </w:rPr>
        <w:t xml:space="preserve"> parą veikiančiu „karštosios linijos“ telefonu (8 5) 266 33 33 (ir poilsio dienomis);</w:t>
      </w:r>
    </w:p>
    <w:p w:rsidR="00E33644" w:rsidRPr="00E33644" w:rsidRDefault="00E33644" w:rsidP="00E33644">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r w:rsidRPr="00E33644">
        <w:rPr>
          <w:rFonts w:ascii="Times New Roman" w:eastAsia="Times New Roman" w:hAnsi="Times New Roman" w:cs="Times New Roman"/>
          <w:color w:val="444444"/>
          <w:spacing w:val="2"/>
          <w:sz w:val="24"/>
          <w:szCs w:val="24"/>
          <w:lang w:eastAsia="lt-LT"/>
        </w:rPr>
        <w:t>2. Policijai: bendruoju pagalvos numeriu 112 arba adresu </w:t>
      </w:r>
      <w:hyperlink r:id="rId7" w:history="1">
        <w:r w:rsidRPr="00E33644">
          <w:rPr>
            <w:rFonts w:ascii="Times New Roman" w:eastAsia="Times New Roman" w:hAnsi="Times New Roman" w:cs="Times New Roman"/>
            <w:b/>
            <w:bCs/>
            <w:color w:val="9EACBC"/>
            <w:spacing w:val="3"/>
            <w:sz w:val="24"/>
            <w:szCs w:val="24"/>
            <w:u w:val="single"/>
            <w:lang w:eastAsia="lt-LT"/>
          </w:rPr>
          <w:t>https://www.epolicija.lt/report-anonymous</w:t>
        </w:r>
      </w:hyperlink>
    </w:p>
    <w:p w:rsidR="00E33644" w:rsidRPr="00E33644" w:rsidRDefault="00E33644" w:rsidP="00E33644">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r w:rsidRPr="00E33644">
        <w:rPr>
          <w:rFonts w:ascii="Times New Roman" w:eastAsia="Times New Roman" w:hAnsi="Times New Roman" w:cs="Times New Roman"/>
          <w:color w:val="444444"/>
          <w:spacing w:val="2"/>
          <w:sz w:val="24"/>
          <w:szCs w:val="24"/>
          <w:lang w:eastAsia="lt-LT"/>
        </w:rPr>
        <w:t>3. Sveikatos apsaugos ministerijai:</w:t>
      </w:r>
    </w:p>
    <w:p w:rsidR="00E33644" w:rsidRPr="00E33644" w:rsidRDefault="00E33644" w:rsidP="00E33644">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r w:rsidRPr="00E33644">
        <w:rPr>
          <w:rFonts w:ascii="Times New Roman" w:eastAsia="Times New Roman" w:hAnsi="Times New Roman" w:cs="Times New Roman"/>
          <w:color w:val="444444"/>
          <w:spacing w:val="2"/>
          <w:sz w:val="24"/>
          <w:szCs w:val="24"/>
          <w:lang w:eastAsia="lt-LT"/>
        </w:rPr>
        <w:t>elektroniniu paštu </w:t>
      </w:r>
      <w:proofErr w:type="spellStart"/>
      <w:r w:rsidRPr="00E33644">
        <w:rPr>
          <w:rFonts w:ascii="Times New Roman" w:eastAsia="Times New Roman" w:hAnsi="Times New Roman" w:cs="Times New Roman"/>
          <w:color w:val="444444"/>
          <w:spacing w:val="2"/>
          <w:sz w:val="24"/>
          <w:szCs w:val="24"/>
          <w:lang w:eastAsia="lt-LT"/>
        </w:rPr>
        <w:t>korupcija@sam.lt</w:t>
      </w:r>
      <w:proofErr w:type="spellEnd"/>
      <w:r w:rsidRPr="00E33644">
        <w:rPr>
          <w:rFonts w:ascii="Times New Roman" w:eastAsia="Times New Roman" w:hAnsi="Times New Roman" w:cs="Times New Roman"/>
          <w:color w:val="444444"/>
          <w:spacing w:val="2"/>
          <w:sz w:val="24"/>
          <w:szCs w:val="24"/>
          <w:lang w:eastAsia="lt-LT"/>
        </w:rPr>
        <w:t xml:space="preserve">; </w:t>
      </w:r>
      <w:proofErr w:type="spellStart"/>
      <w:r w:rsidRPr="00E33644">
        <w:rPr>
          <w:rFonts w:ascii="Times New Roman" w:eastAsia="Times New Roman" w:hAnsi="Times New Roman" w:cs="Times New Roman"/>
          <w:color w:val="444444"/>
          <w:spacing w:val="2"/>
          <w:sz w:val="24"/>
          <w:szCs w:val="24"/>
          <w:lang w:eastAsia="lt-LT"/>
        </w:rPr>
        <w:t>ministerija@sam.lt</w:t>
      </w:r>
      <w:proofErr w:type="spellEnd"/>
      <w:r w:rsidRPr="00E33644">
        <w:rPr>
          <w:rFonts w:ascii="Times New Roman" w:eastAsia="Times New Roman" w:hAnsi="Times New Roman" w:cs="Times New Roman"/>
          <w:color w:val="444444"/>
          <w:spacing w:val="2"/>
          <w:sz w:val="24"/>
          <w:szCs w:val="24"/>
          <w:lang w:eastAsia="lt-LT"/>
        </w:rPr>
        <w:t>;</w:t>
      </w:r>
    </w:p>
    <w:p w:rsidR="00E33644" w:rsidRPr="00E33644" w:rsidRDefault="00E33644" w:rsidP="00E33644">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r w:rsidRPr="00E33644">
        <w:rPr>
          <w:rFonts w:ascii="Times New Roman" w:eastAsia="Times New Roman" w:hAnsi="Times New Roman" w:cs="Times New Roman"/>
          <w:color w:val="444444"/>
          <w:spacing w:val="2"/>
          <w:sz w:val="24"/>
          <w:szCs w:val="24"/>
          <w:lang w:eastAsia="lt-LT"/>
        </w:rPr>
        <w:t>anonimiškai nemokamu pasitikėjimo telefonu 8 800 66 004 (spaudžiant 2).</w:t>
      </w:r>
    </w:p>
    <w:p w:rsidR="00E33644" w:rsidRPr="00E33644" w:rsidRDefault="00E33644" w:rsidP="00E33644">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r w:rsidRPr="00E33644">
        <w:rPr>
          <w:rFonts w:ascii="Times New Roman" w:eastAsia="Times New Roman" w:hAnsi="Times New Roman" w:cs="Times New Roman"/>
          <w:color w:val="444444"/>
          <w:spacing w:val="2"/>
          <w:sz w:val="24"/>
          <w:szCs w:val="24"/>
          <w:lang w:eastAsia="lt-LT"/>
        </w:rPr>
        <w:t>raštu; kreipiantis raštu prašome nurodyti:</w:t>
      </w:r>
    </w:p>
    <w:p w:rsidR="00E33644" w:rsidRPr="00E33644" w:rsidRDefault="00E33644" w:rsidP="00E33644">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r w:rsidRPr="00E33644">
        <w:rPr>
          <w:rFonts w:ascii="Times New Roman" w:eastAsia="Times New Roman" w:hAnsi="Times New Roman" w:cs="Times New Roman"/>
          <w:color w:val="444444"/>
          <w:spacing w:val="2"/>
          <w:sz w:val="24"/>
          <w:szCs w:val="24"/>
          <w:lang w:eastAsia="lt-LT"/>
        </w:rPr>
        <w:t>1) vardą, pavardę;</w:t>
      </w:r>
    </w:p>
    <w:p w:rsidR="00E33644" w:rsidRPr="00E33644" w:rsidRDefault="00E33644" w:rsidP="00E33644">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r w:rsidRPr="00E33644">
        <w:rPr>
          <w:rFonts w:ascii="Times New Roman" w:eastAsia="Times New Roman" w:hAnsi="Times New Roman" w:cs="Times New Roman"/>
          <w:color w:val="444444"/>
          <w:spacing w:val="2"/>
          <w:sz w:val="24"/>
          <w:szCs w:val="24"/>
          <w:lang w:eastAsia="lt-LT"/>
        </w:rPr>
        <w:t>2) gyvenamosios vietos adresą, elektroninio pašto adresą (atsakymui pateikti);</w:t>
      </w:r>
    </w:p>
    <w:p w:rsidR="00E33644" w:rsidRPr="00E33644" w:rsidRDefault="00E33644" w:rsidP="00E33644">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r w:rsidRPr="00E33644">
        <w:rPr>
          <w:rFonts w:ascii="Times New Roman" w:eastAsia="Times New Roman" w:hAnsi="Times New Roman" w:cs="Times New Roman"/>
          <w:color w:val="444444"/>
          <w:spacing w:val="2"/>
          <w:sz w:val="24"/>
          <w:szCs w:val="24"/>
          <w:lang w:eastAsia="lt-LT"/>
        </w:rPr>
        <w:lastRenderedPageBreak/>
        <w:t>3) sveikatos sistemos darbuotojo, kurio veiksmai skundžiami, vardą, pavardę, pareigas arba institucijos pavadinimą;</w:t>
      </w:r>
    </w:p>
    <w:p w:rsidR="00E33644" w:rsidRPr="00E33644" w:rsidRDefault="00E33644" w:rsidP="00E33644">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r w:rsidRPr="00E33644">
        <w:rPr>
          <w:rFonts w:ascii="Times New Roman" w:eastAsia="Times New Roman" w:hAnsi="Times New Roman" w:cs="Times New Roman"/>
          <w:color w:val="444444"/>
          <w:spacing w:val="2"/>
          <w:sz w:val="24"/>
          <w:szCs w:val="24"/>
          <w:lang w:eastAsia="lt-LT"/>
        </w:rPr>
        <w:t>4) veiksmus, kuriais pasireiškia korupcinio pobūdžio nusikalstama veika, taip pat vietą, laiką, aplinkybes, asmenis, galinčius patvirtinti aplinkybes, ir kitus, Jūsų manymu, reikšmingus faktus.</w:t>
      </w:r>
    </w:p>
    <w:p w:rsidR="00E33644" w:rsidRPr="00E33644" w:rsidRDefault="00E33644" w:rsidP="00E33644">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p>
    <w:p w:rsidR="006826A2" w:rsidRPr="00E33644" w:rsidRDefault="006826A2" w:rsidP="006826A2">
      <w:pPr>
        <w:shd w:val="clear" w:color="auto" w:fill="FFFFFF"/>
        <w:spacing w:after="0" w:line="240" w:lineRule="auto"/>
        <w:rPr>
          <w:rFonts w:ascii="Segoe UI" w:eastAsia="Times New Roman" w:hAnsi="Segoe UI" w:cs="Segoe UI"/>
          <w:color w:val="000000" w:themeColor="text1"/>
          <w:sz w:val="17"/>
          <w:szCs w:val="17"/>
          <w:lang w:eastAsia="lt-LT"/>
        </w:rPr>
      </w:pPr>
      <w:r w:rsidRPr="00E33644">
        <w:rPr>
          <w:rFonts w:ascii="Segoe UI" w:eastAsia="Times New Roman" w:hAnsi="Segoe UI" w:cs="Segoe UI"/>
          <w:b/>
          <w:bCs/>
          <w:color w:val="800000"/>
          <w:sz w:val="20"/>
          <w:szCs w:val="20"/>
          <w:lang w:eastAsia="lt-LT"/>
        </w:rPr>
        <w:t xml:space="preserve"> </w:t>
      </w:r>
      <w:r w:rsidRPr="006826A2">
        <w:rPr>
          <w:rFonts w:ascii="Segoe UI" w:eastAsia="Times New Roman" w:hAnsi="Segoe UI" w:cs="Segoe UI"/>
          <w:b/>
          <w:bCs/>
          <w:color w:val="000000" w:themeColor="text1"/>
          <w:sz w:val="20"/>
          <w:szCs w:val="20"/>
          <w:lang w:eastAsia="lt-LT"/>
        </w:rPr>
        <w:t>VšĮ Rokiškio psichiatrijos ligonin</w:t>
      </w:r>
      <w:r w:rsidRPr="006826A2">
        <w:rPr>
          <w:rFonts w:ascii="Segoe UI" w:eastAsia="Times New Roman" w:hAnsi="Segoe UI" w:cs="Segoe UI"/>
          <w:b/>
          <w:bCs/>
          <w:color w:val="000000" w:themeColor="text1"/>
          <w:sz w:val="20"/>
          <w:szCs w:val="20"/>
          <w:lang w:eastAsia="lt-LT"/>
        </w:rPr>
        <w:t>ei</w:t>
      </w:r>
      <w:r w:rsidRPr="00E33644">
        <w:rPr>
          <w:rFonts w:ascii="Segoe UI" w:eastAsia="Times New Roman" w:hAnsi="Segoe UI" w:cs="Segoe UI"/>
          <w:b/>
          <w:bCs/>
          <w:color w:val="000000" w:themeColor="text1"/>
          <w:sz w:val="20"/>
          <w:szCs w:val="20"/>
          <w:lang w:eastAsia="lt-LT"/>
        </w:rPr>
        <w:t>:</w:t>
      </w:r>
    </w:p>
    <w:p w:rsidR="006826A2" w:rsidRPr="00E33644" w:rsidRDefault="006826A2" w:rsidP="006826A2">
      <w:pPr>
        <w:shd w:val="clear" w:color="auto" w:fill="FFFFFF"/>
        <w:spacing w:before="100" w:beforeAutospacing="1" w:after="100" w:afterAutospacing="1" w:line="297" w:lineRule="atLeast"/>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Kreipkitės į </w:t>
      </w:r>
      <w:r w:rsidRPr="00E33644">
        <w:rPr>
          <w:rFonts w:ascii="Times New Roman" w:eastAsia="Times New Roman" w:hAnsi="Times New Roman" w:cs="Times New Roman"/>
          <w:color w:val="000000" w:themeColor="text1"/>
          <w:sz w:val="24"/>
          <w:szCs w:val="24"/>
          <w:lang w:eastAsia="lt-LT"/>
        </w:rPr>
        <w:t>įstaigos atsakingus asmenis telefonais + 3</w:t>
      </w:r>
      <w:r w:rsidRPr="006826A2">
        <w:rPr>
          <w:rFonts w:ascii="Times New Roman" w:eastAsia="Times New Roman" w:hAnsi="Times New Roman" w:cs="Times New Roman"/>
          <w:color w:val="000000" w:themeColor="text1"/>
          <w:sz w:val="24"/>
          <w:szCs w:val="24"/>
          <w:lang w:eastAsia="lt-LT"/>
        </w:rPr>
        <w:t>70 458 20172</w:t>
      </w:r>
      <w:r w:rsidRPr="00E33644">
        <w:rPr>
          <w:rFonts w:ascii="Times New Roman" w:eastAsia="Times New Roman" w:hAnsi="Times New Roman" w:cs="Times New Roman"/>
          <w:color w:val="000000" w:themeColor="text1"/>
          <w:sz w:val="24"/>
          <w:szCs w:val="24"/>
          <w:lang w:eastAsia="lt-LT"/>
        </w:rPr>
        <w:t>, + 370</w:t>
      </w:r>
      <w:r w:rsidRPr="006826A2">
        <w:rPr>
          <w:rFonts w:ascii="Times New Roman" w:eastAsia="Times New Roman" w:hAnsi="Times New Roman" w:cs="Times New Roman"/>
          <w:color w:val="000000" w:themeColor="text1"/>
          <w:sz w:val="24"/>
          <w:szCs w:val="24"/>
          <w:lang w:eastAsia="lt-LT"/>
        </w:rPr>
        <w:t> 458 20111</w:t>
      </w:r>
      <w:r w:rsidRPr="00E33644">
        <w:rPr>
          <w:rFonts w:ascii="Times New Roman" w:eastAsia="Times New Roman" w:hAnsi="Times New Roman" w:cs="Times New Roman"/>
          <w:color w:val="000000" w:themeColor="text1"/>
          <w:sz w:val="24"/>
          <w:szCs w:val="24"/>
          <w:lang w:eastAsia="lt-LT"/>
        </w:rPr>
        <w:t> arba elektroniniu paštu</w:t>
      </w:r>
      <w:r w:rsidRPr="006826A2">
        <w:rPr>
          <w:rFonts w:ascii="Times New Roman" w:eastAsia="Times New Roman" w:hAnsi="Times New Roman" w:cs="Times New Roman"/>
          <w:color w:val="000000" w:themeColor="text1"/>
          <w:sz w:val="24"/>
          <w:szCs w:val="24"/>
          <w:lang w:eastAsia="lt-LT"/>
        </w:rPr>
        <w:t xml:space="preserve"> </w:t>
      </w:r>
      <w:proofErr w:type="spellStart"/>
      <w:r w:rsidRPr="006826A2">
        <w:rPr>
          <w:rFonts w:ascii="Times New Roman" w:eastAsia="Times New Roman" w:hAnsi="Times New Roman" w:cs="Times New Roman"/>
          <w:color w:val="000000" w:themeColor="text1"/>
          <w:sz w:val="24"/>
          <w:szCs w:val="24"/>
          <w:lang w:eastAsia="lt-LT"/>
        </w:rPr>
        <w:t>a.katinauskiene@rpl.lt</w:t>
      </w:r>
      <w:proofErr w:type="spellEnd"/>
      <w:r w:rsidRPr="00E33644">
        <w:rPr>
          <w:rFonts w:ascii="Times New Roman" w:eastAsia="Times New Roman" w:hAnsi="Times New Roman" w:cs="Times New Roman"/>
          <w:color w:val="000000" w:themeColor="text1"/>
          <w:sz w:val="24"/>
          <w:szCs w:val="24"/>
          <w:lang w:eastAsia="lt-LT"/>
        </w:rPr>
        <w:t xml:space="preserve"> . Taip pat galite kreiptis į </w:t>
      </w:r>
      <w:r w:rsidRPr="006826A2">
        <w:rPr>
          <w:rFonts w:ascii="Times New Roman" w:eastAsia="Times New Roman" w:hAnsi="Times New Roman" w:cs="Times New Roman"/>
          <w:color w:val="000000" w:themeColor="text1"/>
          <w:sz w:val="24"/>
          <w:szCs w:val="24"/>
          <w:lang w:eastAsia="lt-LT"/>
        </w:rPr>
        <w:t>direktorių, kab. Nr. 107</w:t>
      </w:r>
      <w:r w:rsidRPr="00E33644">
        <w:rPr>
          <w:rFonts w:ascii="Times New Roman" w:eastAsia="Times New Roman" w:hAnsi="Times New Roman" w:cs="Times New Roman"/>
          <w:color w:val="000000" w:themeColor="text1"/>
          <w:sz w:val="24"/>
          <w:szCs w:val="24"/>
          <w:lang w:eastAsia="lt-LT"/>
        </w:rPr>
        <w:t>. </w:t>
      </w:r>
    </w:p>
    <w:p w:rsidR="006826A2" w:rsidRPr="00E33644" w:rsidRDefault="006826A2" w:rsidP="006826A2">
      <w:pPr>
        <w:shd w:val="clear" w:color="auto" w:fill="FFFFFF"/>
        <w:spacing w:before="225" w:after="225" w:line="240" w:lineRule="auto"/>
        <w:jc w:val="both"/>
        <w:rPr>
          <w:rFonts w:ascii="Times New Roman" w:eastAsia="Times New Roman" w:hAnsi="Times New Roman" w:cs="Times New Roman"/>
          <w:color w:val="444444"/>
          <w:spacing w:val="2"/>
          <w:sz w:val="24"/>
          <w:szCs w:val="24"/>
          <w:lang w:eastAsia="lt-LT"/>
        </w:rPr>
      </w:pPr>
      <w:r>
        <w:rPr>
          <w:rFonts w:ascii="Times New Roman" w:eastAsia="Times New Roman" w:hAnsi="Times New Roman" w:cs="Times New Roman"/>
          <w:b/>
          <w:bCs/>
          <w:color w:val="444444"/>
          <w:spacing w:val="2"/>
          <w:sz w:val="24"/>
          <w:szCs w:val="24"/>
          <w:lang w:eastAsia="lt-LT"/>
        </w:rPr>
        <w:t>A</w:t>
      </w:r>
      <w:r w:rsidRPr="00E33644">
        <w:rPr>
          <w:rFonts w:ascii="Times New Roman" w:eastAsia="Times New Roman" w:hAnsi="Times New Roman" w:cs="Times New Roman"/>
          <w:b/>
          <w:bCs/>
          <w:color w:val="444444"/>
          <w:spacing w:val="2"/>
          <w:sz w:val="24"/>
          <w:szCs w:val="24"/>
          <w:lang w:eastAsia="lt-LT"/>
        </w:rPr>
        <w:t>tkreipia</w:t>
      </w:r>
      <w:r>
        <w:rPr>
          <w:rFonts w:ascii="Times New Roman" w:eastAsia="Times New Roman" w:hAnsi="Times New Roman" w:cs="Times New Roman"/>
          <w:b/>
          <w:bCs/>
          <w:color w:val="444444"/>
          <w:spacing w:val="2"/>
          <w:sz w:val="24"/>
          <w:szCs w:val="24"/>
          <w:lang w:eastAsia="lt-LT"/>
        </w:rPr>
        <w:t>me</w:t>
      </w:r>
      <w:r w:rsidRPr="00E33644">
        <w:rPr>
          <w:rFonts w:ascii="Times New Roman" w:eastAsia="Times New Roman" w:hAnsi="Times New Roman" w:cs="Times New Roman"/>
          <w:b/>
          <w:bCs/>
          <w:color w:val="444444"/>
          <w:spacing w:val="2"/>
          <w:sz w:val="24"/>
          <w:szCs w:val="24"/>
          <w:lang w:eastAsia="lt-LT"/>
        </w:rPr>
        <w:t xml:space="preserve"> dėmesį, kad Lietuvos Respublikos įstatymai draudžia šmeižti ar melagingai kaltinti kitą asmenį nusikaltimo padarymu. Už tokius veiksmus nustatyta atsakomybė.</w:t>
      </w:r>
    </w:p>
    <w:p w:rsidR="00E33644" w:rsidRPr="00E33644" w:rsidRDefault="00E33644" w:rsidP="00E33644">
      <w:pPr>
        <w:spacing w:line="240" w:lineRule="auto"/>
        <w:jc w:val="both"/>
        <w:rPr>
          <w:rFonts w:ascii="Times New Roman" w:hAnsi="Times New Roman" w:cs="Times New Roman"/>
          <w:sz w:val="24"/>
          <w:szCs w:val="24"/>
        </w:rPr>
      </w:pPr>
      <w:bookmarkStart w:id="0" w:name="_GoBack"/>
      <w:bookmarkEnd w:id="0"/>
    </w:p>
    <w:sectPr w:rsidR="00E33644" w:rsidRPr="00E33644" w:rsidSect="006826A2">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6D1113"/>
    <w:multiLevelType w:val="multilevel"/>
    <w:tmpl w:val="6860B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EE298D"/>
    <w:multiLevelType w:val="multilevel"/>
    <w:tmpl w:val="9A10F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644"/>
    <w:rsid w:val="006826A2"/>
    <w:rsid w:val="008C18E4"/>
    <w:rsid w:val="00E336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768C3"/>
  <w15:chartTrackingRefBased/>
  <w15:docId w15:val="{92CB51CF-45C6-455D-979C-C2995BBAF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6826A2"/>
    <w:rPr>
      <w:color w:val="0563C1" w:themeColor="hyperlink"/>
      <w:u w:val="single"/>
    </w:rPr>
  </w:style>
  <w:style w:type="character" w:styleId="Neapdorotaspaminjimas">
    <w:name w:val="Unresolved Mention"/>
    <w:basedOn w:val="Numatytasispastraiposriftas"/>
    <w:uiPriority w:val="99"/>
    <w:semiHidden/>
    <w:unhideWhenUsed/>
    <w:rsid w:val="006826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3315847">
      <w:bodyDiv w:val="1"/>
      <w:marLeft w:val="0"/>
      <w:marRight w:val="0"/>
      <w:marTop w:val="0"/>
      <w:marBottom w:val="0"/>
      <w:divBdr>
        <w:top w:val="none" w:sz="0" w:space="0" w:color="auto"/>
        <w:left w:val="none" w:sz="0" w:space="0" w:color="auto"/>
        <w:bottom w:val="none" w:sz="0" w:space="0" w:color="auto"/>
        <w:right w:val="none" w:sz="0" w:space="0" w:color="auto"/>
      </w:divBdr>
      <w:divsChild>
        <w:div w:id="1079790507">
          <w:marLeft w:val="0"/>
          <w:marRight w:val="0"/>
          <w:marTop w:val="0"/>
          <w:marBottom w:val="300"/>
          <w:divBdr>
            <w:top w:val="none" w:sz="0" w:space="0" w:color="auto"/>
            <w:left w:val="none" w:sz="0" w:space="0" w:color="auto"/>
            <w:bottom w:val="none" w:sz="0" w:space="0" w:color="auto"/>
            <w:right w:val="none" w:sz="0" w:space="0" w:color="auto"/>
          </w:divBdr>
        </w:div>
        <w:div w:id="2013219085">
          <w:marLeft w:val="0"/>
          <w:marRight w:val="0"/>
          <w:marTop w:val="0"/>
          <w:marBottom w:val="0"/>
          <w:divBdr>
            <w:top w:val="none" w:sz="0" w:space="0" w:color="auto"/>
            <w:left w:val="none" w:sz="0" w:space="0" w:color="auto"/>
            <w:bottom w:val="none" w:sz="0" w:space="0" w:color="auto"/>
            <w:right w:val="none" w:sz="0" w:space="0" w:color="auto"/>
          </w:divBdr>
        </w:div>
      </w:divsChild>
    </w:div>
    <w:div w:id="1693458710">
      <w:bodyDiv w:val="1"/>
      <w:marLeft w:val="0"/>
      <w:marRight w:val="0"/>
      <w:marTop w:val="0"/>
      <w:marBottom w:val="0"/>
      <w:divBdr>
        <w:top w:val="none" w:sz="0" w:space="0" w:color="auto"/>
        <w:left w:val="none" w:sz="0" w:space="0" w:color="auto"/>
        <w:bottom w:val="none" w:sz="0" w:space="0" w:color="auto"/>
        <w:right w:val="none" w:sz="0" w:space="0" w:color="auto"/>
      </w:divBdr>
      <w:divsChild>
        <w:div w:id="14426042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policija.lt/report-anonymo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t.lt/lt/praneskite-apie-korupcija/palikite-pranesima-cia/" TargetMode="External"/><Relationship Id="rId5" Type="http://schemas.openxmlformats.org/officeDocument/2006/relationships/hyperlink" Target="https://www.stt.lt/documents/2019/Atmintine_VT.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2310</Words>
  <Characters>1317</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Katinauskienė</dc:creator>
  <cp:keywords/>
  <dc:description/>
  <cp:lastModifiedBy>Aušra Katinauskienė</cp:lastModifiedBy>
  <cp:revision>1</cp:revision>
  <dcterms:created xsi:type="dcterms:W3CDTF">2019-04-04T07:59:00Z</dcterms:created>
  <dcterms:modified xsi:type="dcterms:W3CDTF">2019-04-04T08:12:00Z</dcterms:modified>
</cp:coreProperties>
</file>