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DF9" w:rsidRDefault="005A507A">
      <w:pPr>
        <w:spacing w:after="0" w:line="240" w:lineRule="auto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INFORMACIJA APIE SUDARYTAS SUTARTIS</w:t>
      </w:r>
    </w:p>
    <w:p w:rsidR="00091DF9" w:rsidRDefault="00091DF9">
      <w:pPr>
        <w:spacing w:after="0" w:line="240" w:lineRule="auto"/>
        <w:jc w:val="center"/>
      </w:pPr>
    </w:p>
    <w:p w:rsidR="00091DF9" w:rsidRDefault="005A507A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Prekių pirkimai</w:t>
      </w:r>
    </w:p>
    <w:p w:rsidR="00091DF9" w:rsidRDefault="00091DF9">
      <w:pPr>
        <w:spacing w:after="0" w:line="240" w:lineRule="auto"/>
        <w:jc w:val="center"/>
      </w:pP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i/>
          <w:sz w:val="24"/>
          <w:szCs w:val="24"/>
        </w:rPr>
        <w:t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b/>
          <w:sz w:val="24"/>
          <w:szCs w:val="24"/>
        </w:rPr>
        <w:t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>: VšĮ Rokiškio psichiatrijos ligoninė, 173222266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i/>
          <w:sz w:val="24"/>
          <w:szCs w:val="24"/>
        </w:rPr>
        <w:t>Adresas, pašto kodas</w:t>
      </w:r>
      <w:r>
        <w:rPr>
          <w:rFonts w:ascii="Times New Roman" w:hAnsi="Times New Roman" w:cs="Times New Roman"/>
          <w:sz w:val="24"/>
          <w:szCs w:val="24"/>
        </w:rPr>
        <w:t>:  Vytauto g.  47, LT-42100 Rokiškis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i/>
          <w:sz w:val="24"/>
          <w:szCs w:val="24"/>
        </w:rPr>
        <w:t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</w:t>
      </w:r>
      <w:r>
        <w:rPr>
          <w:rFonts w:ascii="Times New Roman" w:hAnsi="Times New Roman" w:cs="Times New Roman"/>
          <w:sz w:val="24"/>
          <w:szCs w:val="24"/>
        </w:rPr>
        <w:t>085, faks. +370 458 20 122, el. paštas g.girstautiene@rpl.lt, interneto adresas www.rpl.lt, https://pirkimai.eviesiejipirkimai.lt/.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i/>
          <w:sz w:val="24"/>
          <w:szCs w:val="24"/>
        </w:rPr>
        <w:t>Viešųjų pirkimų tarnybos suteiktas pirkimo numeris</w:t>
      </w:r>
      <w:r>
        <w:rPr>
          <w:rFonts w:ascii="Times New Roman" w:hAnsi="Times New Roman" w:cs="Times New Roman"/>
          <w:sz w:val="24"/>
          <w:szCs w:val="24"/>
        </w:rPr>
        <w:t>: 171386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i/>
          <w:sz w:val="24"/>
          <w:szCs w:val="24"/>
        </w:rPr>
        <w:t>PIRKIMO OBJEKTAS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i/>
          <w:sz w:val="24"/>
          <w:szCs w:val="24"/>
        </w:rPr>
        <w:t>Pirkimo pavadinimas</w:t>
      </w:r>
      <w:r>
        <w:rPr>
          <w:rFonts w:ascii="Times New Roman" w:hAnsi="Times New Roman" w:cs="Times New Roman"/>
          <w:sz w:val="24"/>
          <w:szCs w:val="24"/>
        </w:rPr>
        <w:t>: Vaistai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.2. </w:t>
      </w:r>
      <w:r>
        <w:rPr>
          <w:rFonts w:ascii="Times New Roman" w:hAnsi="Times New Roman" w:cs="Times New Roman"/>
          <w:i/>
          <w:sz w:val="24"/>
          <w:szCs w:val="24"/>
        </w:rPr>
        <w:t>Trumpas pirkimo objekto apibūdinimas</w:t>
      </w:r>
      <w:r>
        <w:rPr>
          <w:rFonts w:ascii="Times New Roman" w:hAnsi="Times New Roman" w:cs="Times New Roman"/>
          <w:sz w:val="24"/>
          <w:szCs w:val="24"/>
        </w:rPr>
        <w:t>: Pirkimo objektas apima vaistus: kvėpavimo sistemą veikiančius, virškinimo sistemą veikiančius, infuzinius tirpalus, antibiotikus, odos ligas gydančius ir kitus.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i/>
          <w:sz w:val="24"/>
          <w:szCs w:val="24"/>
        </w:rPr>
        <w:t>Pirkimo objekto tipas</w:t>
      </w:r>
      <w:r>
        <w:rPr>
          <w:rFonts w:ascii="Times New Roman" w:hAnsi="Times New Roman" w:cs="Times New Roman"/>
          <w:sz w:val="24"/>
          <w:szCs w:val="24"/>
        </w:rPr>
        <w:t>: prekės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</w:t>
      </w:r>
      <w:r>
        <w:rPr>
          <w:rFonts w:ascii="Times New Roman" w:hAnsi="Times New Roman" w:cs="Times New Roman"/>
          <w:i/>
          <w:sz w:val="24"/>
          <w:szCs w:val="24"/>
        </w:rPr>
        <w:t>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2.Myrtolum standart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9.Insulinum(NovoRapidFlexPen)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10.Insulinum(Hum</w:t>
      </w:r>
      <w:r>
        <w:rPr>
          <w:rFonts w:ascii="Times New Roman" w:hAnsi="Times New Roman" w:cs="Times New Roman"/>
          <w:sz w:val="24"/>
          <w:szCs w:val="24"/>
        </w:rPr>
        <w:t xml:space="preserve">alogKwikPen)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12.Insulin(HumalogMix50KwikPen)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13.Insulinum(Levemir flex pen)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14.Sitagliptinum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15.Naproxenum/Esomeprazolum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20.Ethambutolum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22.Mometasonum/Ac.salicylicum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23.Calcipotriolum/Betametazonum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28.Octenidinum/Phenoxyethanolum </w:t>
      </w:r>
    </w:p>
    <w:p w:rsidR="00091DF9" w:rsidRDefault="00091DF9">
      <w:pPr>
        <w:spacing w:after="0" w:line="240" w:lineRule="auto"/>
        <w:jc w:val="both"/>
      </w:pP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</w:t>
      </w:r>
      <w:r>
        <w:rPr>
          <w:rFonts w:ascii="Times New Roman" w:hAnsi="Times New Roman" w:cs="Times New Roman"/>
          <w:i/>
          <w:sz w:val="24"/>
          <w:szCs w:val="24"/>
        </w:rPr>
        <w:t>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"Armila" į/k123813957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Bendra galutinė sutarties vertė eurais ir litais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6147,23 Eur su PVM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Nėra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 IR SUDARYTĄ SUTARTĮ (pildoma tiek kartų, kiek</w:t>
      </w:r>
      <w:r>
        <w:rPr>
          <w:rFonts w:ascii="Times New Roman" w:hAnsi="Times New Roman" w:cs="Times New Roman"/>
          <w:i/>
          <w:sz w:val="24"/>
          <w:szCs w:val="24"/>
        </w:rPr>
        <w:t xml:space="preserve">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7.Doxazosinum </w:t>
      </w:r>
    </w:p>
    <w:p w:rsidR="00091DF9" w:rsidRDefault="00091DF9">
      <w:pPr>
        <w:spacing w:after="0" w:line="240" w:lineRule="auto"/>
        <w:jc w:val="both"/>
      </w:pP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"Entafarma", į/k174443844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Bendra galutinė sutarties vertė eurais ir litais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198,00 Eur su PVM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dalį, kuriai laimėtojas ketina pasitelkti trečiu</w:t>
      </w:r>
      <w:r>
        <w:rPr>
          <w:rFonts w:ascii="Times New Roman" w:hAnsi="Times New Roman" w:cs="Times New Roman"/>
          <w:i/>
          <w:sz w:val="24"/>
          <w:szCs w:val="24"/>
        </w:rPr>
        <w:t>osius asmenis kaip subrangovus</w:t>
      </w:r>
      <w:r>
        <w:rPr>
          <w:rFonts w:ascii="Times New Roman" w:hAnsi="Times New Roman" w:cs="Times New Roman"/>
          <w:sz w:val="24"/>
          <w:szCs w:val="24"/>
        </w:rPr>
        <w:t>: Nėra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>: 1.Budesonidum/Fo</w:t>
      </w:r>
      <w:r>
        <w:rPr>
          <w:rFonts w:ascii="Times New Roman" w:hAnsi="Times New Roman" w:cs="Times New Roman"/>
          <w:sz w:val="24"/>
          <w:szCs w:val="24"/>
        </w:rPr>
        <w:t xml:space="preserve">rmoterolum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4.Silymarinum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11.Insulin(HumalogMix25KwikPen)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16.sol.Ringeri acetatis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17.sol.Ringeri acetatis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18.Benzylpenicillinum natrium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19.Ampicillinum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21.Mometasonum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31.Paranit </w:t>
      </w:r>
    </w:p>
    <w:p w:rsidR="00091DF9" w:rsidRDefault="00091DF9">
      <w:pPr>
        <w:spacing w:after="0" w:line="240" w:lineRule="auto"/>
        <w:jc w:val="both"/>
      </w:pP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 xml:space="preserve">Laimėjusio dalyvio pavadinimas ir įmonės kodas arba vardas ir </w:t>
      </w:r>
      <w:r>
        <w:rPr>
          <w:rFonts w:ascii="Times New Roman" w:hAnsi="Times New Roman" w:cs="Times New Roman"/>
          <w:i/>
          <w:sz w:val="24"/>
          <w:szCs w:val="24"/>
        </w:rPr>
        <w:t>pavardė</w:t>
      </w:r>
      <w:r>
        <w:rPr>
          <w:rFonts w:ascii="Times New Roman" w:hAnsi="Times New Roman" w:cs="Times New Roman"/>
          <w:sz w:val="24"/>
          <w:szCs w:val="24"/>
        </w:rPr>
        <w:t>: UAB "Limedika", į/k134056779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Bendra galutinė sutarties vertė eurais ir litais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5484,40 Eur su PVM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Jei žinoma, nurodyti pirkimo sutarties ar preliminariosios sutarties įsipareigojimų da</w:t>
      </w:r>
      <w:r>
        <w:rPr>
          <w:rFonts w:ascii="Times New Roman" w:hAnsi="Times New Roman" w:cs="Times New Roman"/>
          <w:i/>
          <w:sz w:val="24"/>
          <w:szCs w:val="24"/>
        </w:rPr>
        <w:t>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Nėra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dalies numeris i</w:t>
      </w:r>
      <w:r>
        <w:rPr>
          <w:rFonts w:ascii="Times New Roman" w:hAnsi="Times New Roman" w:cs="Times New Roman"/>
          <w:i/>
          <w:sz w:val="24"/>
          <w:szCs w:val="24"/>
        </w:rPr>
        <w:t>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3.Pantoprazolum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5.Compositum(Rowachol)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6.Valsartanum/Hydrochlorothiazidum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8.Finasteridum 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24.Terbinafinum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25.Naftifinum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26.Naftifinum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27.Sulfadiazinum argentum 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30.Cutibaza </w:t>
      </w:r>
    </w:p>
    <w:p w:rsidR="00091DF9" w:rsidRDefault="00091DF9">
      <w:pPr>
        <w:spacing w:after="0" w:line="240" w:lineRule="auto"/>
        <w:jc w:val="both"/>
      </w:pP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>: UAB "Nemuno vaistinė", į/k134778482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i/>
          <w:sz w:val="24"/>
          <w:szCs w:val="24"/>
        </w:rPr>
        <w:t>Bendra galutinė sutarties vertė eurais ir litais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>: 1704,89 Eur su PVM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i/>
          <w:sz w:val="24"/>
          <w:szCs w:val="24"/>
        </w:rPr>
        <w:t>Jei žinoma, nurod</w:t>
      </w:r>
      <w:r>
        <w:rPr>
          <w:rFonts w:ascii="Times New Roman" w:hAnsi="Times New Roman" w:cs="Times New Roman"/>
          <w:i/>
          <w:sz w:val="24"/>
          <w:szCs w:val="24"/>
        </w:rPr>
        <w:t>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>: Nėra</w:t>
      </w:r>
    </w:p>
    <w:p w:rsidR="00091DF9" w:rsidRDefault="005A507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i/>
          <w:sz w:val="24"/>
          <w:szCs w:val="24"/>
        </w:rPr>
        <w:t>Šio skelbimo išsiuntimo data</w:t>
      </w:r>
      <w:r>
        <w:rPr>
          <w:rFonts w:ascii="Times New Roman" w:hAnsi="Times New Roman" w:cs="Times New Roman"/>
          <w:sz w:val="24"/>
          <w:szCs w:val="24"/>
        </w:rPr>
        <w:t>: 2016-04-08</w:t>
      </w:r>
    </w:p>
    <w:p w:rsidR="00091DF9" w:rsidRDefault="00091DF9">
      <w:pPr>
        <w:spacing w:after="0" w:line="240" w:lineRule="auto"/>
        <w:jc w:val="center"/>
      </w:pPr>
    </w:p>
    <w:p w:rsidR="00091DF9" w:rsidRDefault="005A507A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_________</w:t>
      </w:r>
    </w:p>
    <w:p w:rsidR="00091DF9" w:rsidRDefault="00091DF9">
      <w:pPr>
        <w:spacing w:after="0" w:line="240" w:lineRule="auto"/>
        <w:jc w:val="center"/>
      </w:pPr>
    </w:p>
    <w:sectPr w:rsidR="00091DF9" w:rsidSect="00012240">
      <w:footerReference w:type="default" r:id="rId8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07A" w:rsidRDefault="005A507A">
      <w:pPr>
        <w:spacing w:after="0" w:line="240" w:lineRule="auto"/>
      </w:pPr>
      <w:r>
        <w:separator/>
      </w:r>
    </w:p>
  </w:endnote>
  <w:endnote w:type="continuationSeparator" w:id="0">
    <w:p w:rsidR="005A507A" w:rsidRDefault="005A5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DF9" w:rsidRDefault="00091DF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07A" w:rsidRDefault="005A507A">
      <w:pPr>
        <w:spacing w:after="0" w:line="240" w:lineRule="auto"/>
      </w:pPr>
      <w:r>
        <w:separator/>
      </w:r>
    </w:p>
  </w:footnote>
  <w:footnote w:type="continuationSeparator" w:id="0">
    <w:p w:rsidR="005A507A" w:rsidRDefault="005A50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4D90"/>
    <w:rsid w:val="00091DF9"/>
    <w:rsid w:val="00172379"/>
    <w:rsid w:val="005A507A"/>
    <w:rsid w:val="00A84D90"/>
    <w:rsid w:val="00BD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415ED"/>
  </w:style>
  <w:style w:type="paragraph" w:styleId="Antrat1">
    <w:name w:val="heading 1"/>
    <w:basedOn w:val="prastasis"/>
    <w:next w:val="prastasis"/>
    <w:link w:val="Antrat1Diagrama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F3BFC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ntrinispavadinimas">
    <w:name w:val="Subtitle"/>
    <w:basedOn w:val="prastasis"/>
    <w:next w:val="prastasis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tarp">
    <w:name w:val="No Spacing"/>
    <w:uiPriority w:val="1"/>
    <w:qFormat/>
    <w:rsid w:val="007D6ADC"/>
    <w:pPr>
      <w:spacing w:after="0" w:line="240" w:lineRule="auto"/>
    </w:pPr>
  </w:style>
  <w:style w:type="character" w:customStyle="1" w:styleId="Titulo4Car">
    <w:name w:val="Titulo 4 Car"/>
    <w:basedOn w:val="Numatytasispastraiposriftas"/>
    <w:uiPriority w:val="9"/>
    <w:rsid w:val="007D6AD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saitas">
    <w:name w:val="Hyperlink"/>
    <w:basedOn w:val="Numatytasispastraiposriftas"/>
    <w:uiPriority w:val="99"/>
    <w:unhideWhenUsed/>
    <w:rsid w:val="00EF1859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7D6ADC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7D6A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D6ADC"/>
  </w:style>
  <w:style w:type="paragraph" w:styleId="Porat">
    <w:name w:val="footer"/>
    <w:basedOn w:val="prastasis"/>
    <w:link w:val="Porat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D6ADC"/>
  </w:style>
  <w:style w:type="paragraph" w:styleId="Turinys1">
    <w:name w:val="toc 1"/>
    <w:basedOn w:val="prastasis"/>
    <w:next w:val="prastasis"/>
    <w:autoRedefine/>
    <w:uiPriority w:val="39"/>
    <w:unhideWhenUsed/>
    <w:rsid w:val="00EF1859"/>
    <w:pPr>
      <w:spacing w:after="100"/>
    </w:pPr>
  </w:style>
  <w:style w:type="numbering" w:customStyle="1" w:styleId="Sraonra1">
    <w:name w:val="Sąrašo nėra1"/>
    <w:uiPriority w:val="99"/>
    <w:semiHidden/>
    <w:unhideWhenUsed/>
  </w:style>
  <w:style w:type="paragraph" w:styleId="Turinys2">
    <w:name w:val="toc 2"/>
    <w:basedOn w:val="prastasis"/>
    <w:next w:val="prastasis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urinys3">
    <w:name w:val="toc 3"/>
    <w:basedOn w:val="prastasis"/>
    <w:next w:val="prastasis"/>
    <w:autoRedefine/>
    <w:uiPriority w:val="39"/>
    <w:unhideWhenUsed/>
    <w:rsid w:val="00EF1859"/>
    <w:pPr>
      <w:spacing w:after="100"/>
      <w:ind w:left="440"/>
    </w:pPr>
  </w:style>
  <w:style w:type="table" w:styleId="3vidutinistinklelis1parykinimas">
    <w:name w:val="Medium Grid 3 Accent 1"/>
    <w:basedOn w:val="prastojilentel"/>
    <w:uiPriority w:val="69"/>
    <w:rsid w:val="00387AE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Emfaz">
    <w:name w:val="Emphasis"/>
    <w:basedOn w:val="Numatytasispastraiposriftas"/>
    <w:uiPriority w:val="20"/>
    <w:qFormat/>
    <w:rsid w:val="005235DC"/>
    <w:rPr>
      <w:i/>
      <w:iCs/>
    </w:rPr>
  </w:style>
  <w:style w:type="table" w:styleId="1vidutinisspalvinimas">
    <w:name w:val="Medium Shading 1"/>
    <w:basedOn w:val="prastojilentel"/>
    <w:uiPriority w:val="63"/>
    <w:rsid w:val="00E559C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character" w:customStyle="1" w:styleId="Antrat4Diagrama">
    <w:name w:val="Antraštė 4 Diagrama"/>
    <w:basedOn w:val="Numatytasispastraiposriftas"/>
    <w:link w:val="Antrat4"/>
    <w:uiPriority w:val="9"/>
    <w:rsid w:val="00C967D7"/>
    <w:rPr>
      <w:rFonts w:asciiTheme="majorHAnsi" w:eastAsiaTheme="majorEastAsia" w:hAnsiTheme="majorHAnsi" w:cstheme="majorBidi"/>
      <w:b/>
      <w:bCs/>
      <w:i/>
      <w:iCs/>
      <w:color w:val="244061" w:themeColor="accent1" w:themeShade="80"/>
      <w:sz w:val="24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68454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68454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2689</Words>
  <Characters>1533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Title</vt:lpstr>
    </vt:vector>
  </TitlesOfParts>
  <Company>Company</Company>
  <LinksUpToDate>false</LinksUpToDate>
  <CharactersWithSpaces>4214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Gailutė Girštautienė</cp:lastModifiedBy>
  <cp:revision>2</cp:revision>
  <dcterms:created xsi:type="dcterms:W3CDTF">2016-04-13T05:27:00Z</dcterms:created>
  <dcterms:modified xsi:type="dcterms:W3CDTF">2016-04-13T05:27:00Z</dcterms:modified>
</cp:coreProperties>
</file>