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155745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Dietinio maisto gaminimas, pristatymas į skyrius, išdavimas pacientams. Kasdieninis, nepertraukiamas (be išeiginių ar švenčių dienų) maitinimas turi būti teikiamas vidutiniškai 380 maitinamiems pacientams per parą, esant maitinimo režimui 4 - 6 kartai (priklausomai nuo dietos. Preliminarus paslaugų kiekis – 416100 (380 pacientų x 3 metai x 365 paros) paciento maitinimų (lovadienių).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VšĮ "Kretingos maistas" į/k164687871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1.067.726,00 EUR (3.686.646,00 Lt)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2015-01-07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2015-01-16T09:16:42+00:00</dcterms:created>
  <dcterms:modified xsi:type="dcterms:W3CDTF">2015-01-16T09:16:42+00:00</dcterms:modified>
</cp:coreProperties>
</file>